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关于邀请参加2017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德国科隆国际食品展览会的函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各县区贸促会，临沂高新技术产业开发区、临沂经济技术开发区贸促会，临沂临港经济开发区贸促会，各专业委员会、各会员企业：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为了进一步开拓国际市场，促进我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企业界与德国商界的经贸合作和技术交流，进一步开拓、巩固德国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拟组织我相关企业参加2017年德国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科隆国际食品展览会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。现将有关参展事宜通知如下：</w:t>
      </w:r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一、</w:t>
      </w:r>
      <w:r>
        <w:rPr>
          <w:rFonts w:hint="eastAsia" w:ascii="黑体" w:hAnsi="黑体" w:eastAsia="黑体" w:cs="黑体"/>
          <w:b/>
          <w:sz w:val="32"/>
          <w:szCs w:val="32"/>
        </w:rPr>
        <w:t>展会名称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德国科隆国际食品展览会(Anuga 2017)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二、</w:t>
      </w:r>
      <w:r>
        <w:rPr>
          <w:rFonts w:hint="eastAsia" w:ascii="黑体" w:hAnsi="黑体" w:eastAsia="黑体" w:cs="黑体"/>
          <w:b/>
          <w:sz w:val="32"/>
          <w:szCs w:val="32"/>
        </w:rPr>
        <w:t>展出时间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2017年10月7日－11日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</w:rPr>
        <w:t>三、展出地点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科隆国际博览中心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sz w:val="32"/>
          <w:szCs w:val="32"/>
        </w:rPr>
        <w:t>四、展出内容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基础食品和精细食品、冷冻食品、冷藏食品、肉制品、乳制品、面包、焙烤食品、饮料、有机食品、餐饮技术、零售技术等。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五、展会简介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展会创办于1922年，每两年一届，是德国科隆国际展览公司主办的重要展览项目之一，迄今已是世界食品和饮料行业规模最大、地位最重要的展览会：国际化程度高--几乎世界所有国家和地区都有参展商和观众莅临；创新性强--它代表了最新的行业趋势，展示所有相关的新产品和新概念；信息量大--只对专业观众开放，不仅展示食品饮料行业的产品和需求，还举办相关辅助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上届主要数据：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2015年，共有来自近108个国家的7000家展商参展（国外展商比例为89%。中国展商排名第三，共计432家），参展面积为284000平方米。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参观商则来自于世界192个国家的零售、工业、公共饮食业、进口商、服务行业、工艺等行业，总人数达160000人，其中65％以上来自德国以外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，Anuga再次证明它是国际食品和饮料贸易的枢纽。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六、参展费用（暂定）：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展位费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6300元/平米 ，</w:t>
      </w:r>
      <w:r>
        <w:rPr>
          <w:rFonts w:hint="eastAsia" w:ascii="仿宋_GB2312" w:hAnsi="仿宋_GB2312" w:eastAsia="仿宋_GB2312" w:cs="仿宋_GB2312"/>
          <w:sz w:val="32"/>
          <w:szCs w:val="32"/>
        </w:rPr>
        <w:t>双开口展位费加收10%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省重点组织展会，展位费补贴额度不低于70%，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山东省贸促会贸易投资服务中心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为山东省商务厅境外展会定点服务单位。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报名费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2500元/人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人员费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22800元/人(展期行程)、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31800元（展期+展后行程）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账户信息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户名：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中国国际贸易促进委员会山东省委员会贸易投资服务中心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开户行：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中国农业银行济南市中支行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账号：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15-111101040016679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欢迎各企业及相关单位积极参展，具体事宜敬请垂询：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组织单位：临沂市贸促会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曹伟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8056782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18660929831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    真：8139936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"mailto:59768104@qq.com"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59768104@qq.com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：山东省贸促会贸易投资服务中心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联系人：李广霏/王丽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电话：0531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86168333/8336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邮箱：liguangfei@ccpitsd.org.cn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传真：0531 86168362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Q  Q:3001794186/3001763709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临沂市贸促会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textAlignment w:val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〇</w:t>
      </w:r>
      <w:r>
        <w:rPr>
          <w:rFonts w:hint="eastAsia" w:ascii="仿宋" w:hAnsi="仿宋" w:eastAsia="仿宋" w:cs="仿宋_GB2312"/>
          <w:sz w:val="32"/>
          <w:szCs w:val="32"/>
        </w:rPr>
        <w:t>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exact"/>
        <w:rPr>
          <w:b/>
          <w:bCs/>
          <w:sz w:val="32"/>
          <w:szCs w:val="32"/>
        </w:rPr>
      </w:pPr>
    </w:p>
    <w:p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w w:val="98"/>
          <w:kern w:val="0"/>
          <w:sz w:val="32"/>
          <w:szCs w:val="32"/>
          <w:fitText w:val="4174" w:id="0"/>
        </w:rPr>
        <w:t>201</w:t>
      </w:r>
      <w:r>
        <w:rPr>
          <w:rFonts w:hint="eastAsia"/>
          <w:b/>
          <w:bCs/>
          <w:w w:val="98"/>
          <w:kern w:val="0"/>
          <w:sz w:val="32"/>
          <w:szCs w:val="32"/>
          <w:fitText w:val="4174" w:id="0"/>
        </w:rPr>
        <w:t>7德国科隆国际食品展览</w:t>
      </w:r>
      <w:r>
        <w:rPr>
          <w:rFonts w:hint="eastAsia"/>
          <w:b/>
          <w:bCs/>
          <w:spacing w:val="-5"/>
          <w:w w:val="98"/>
          <w:kern w:val="0"/>
          <w:sz w:val="32"/>
          <w:szCs w:val="32"/>
          <w:fitText w:val="4174" w:id="0"/>
        </w:rPr>
        <w:t>会</w:t>
      </w:r>
    </w:p>
    <w:p>
      <w:pPr>
        <w:topLinePunct/>
        <w:spacing w:line="360" w:lineRule="exact"/>
        <w:jc w:val="center"/>
        <w:rPr>
          <w:rFonts w:ascii="宋体"/>
          <w:sz w:val="30"/>
        </w:rPr>
      </w:pPr>
      <w:r>
        <w:rPr>
          <w:rFonts w:hint="eastAsia" w:ascii="宋体" w:hAnsi="宋体"/>
          <w:b/>
          <w:bCs/>
          <w:spacing w:val="123"/>
          <w:kern w:val="0"/>
          <w:sz w:val="32"/>
          <w:szCs w:val="32"/>
          <w:fitText w:val="4989" w:id="1"/>
        </w:rPr>
        <w:t>参展申请表</w:t>
      </w:r>
      <w:r>
        <w:rPr>
          <w:rFonts w:ascii="宋体" w:hAnsi="宋体"/>
          <w:b/>
          <w:bCs/>
          <w:spacing w:val="123"/>
          <w:kern w:val="0"/>
          <w:sz w:val="32"/>
          <w:szCs w:val="32"/>
          <w:fitText w:val="4989" w:id="1"/>
        </w:rPr>
        <w:t>(</w:t>
      </w:r>
      <w:r>
        <w:rPr>
          <w:rFonts w:hint="eastAsia" w:ascii="宋体" w:hAnsi="宋体"/>
          <w:b/>
          <w:bCs/>
          <w:spacing w:val="123"/>
          <w:kern w:val="0"/>
          <w:sz w:val="32"/>
          <w:szCs w:val="32"/>
          <w:fitText w:val="4989" w:id="1"/>
        </w:rPr>
        <w:t>代合同</w:t>
      </w:r>
      <w:r>
        <w:rPr>
          <w:rFonts w:ascii="宋体" w:hAnsi="宋体"/>
          <w:b/>
          <w:bCs/>
          <w:spacing w:val="6"/>
          <w:kern w:val="0"/>
          <w:sz w:val="32"/>
          <w:szCs w:val="32"/>
          <w:fitText w:val="4989" w:id="1"/>
        </w:rPr>
        <w:t>)</w:t>
      </w:r>
    </w:p>
    <w:tbl>
      <w:tblPr>
        <w:tblStyle w:val="6"/>
        <w:tblW w:w="9956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311"/>
        <w:gridCol w:w="933"/>
        <w:gridCol w:w="1310"/>
        <w:gridCol w:w="900"/>
        <w:gridCol w:w="331"/>
        <w:gridCol w:w="929"/>
        <w:gridCol w:w="540"/>
        <w:gridCol w:w="1446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6" w:type="dxa"/>
          </w:tcPr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1050" w:id="2"/>
              </w:rPr>
              <w:t>展览会名称</w:t>
            </w:r>
          </w:p>
        </w:tc>
        <w:tc>
          <w:tcPr>
            <w:tcW w:w="8550" w:type="dxa"/>
            <w:gridSpan w:val="9"/>
          </w:tcPr>
          <w:p>
            <w:pPr>
              <w:topLinePunct/>
              <w:spacing w:line="4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w w:val="90"/>
                <w:kern w:val="0"/>
                <w:fitText w:val="4222" w:id="3"/>
              </w:rPr>
              <w:t>201</w:t>
            </w:r>
            <w:r>
              <w:rPr>
                <w:rFonts w:hint="eastAsia" w:ascii="宋体" w:hAnsi="宋体"/>
                <w:b/>
                <w:w w:val="90"/>
                <w:kern w:val="0"/>
                <w:fitText w:val="4222" w:id="3"/>
              </w:rPr>
              <w:t>7德国科隆国际食品展览会（</w:t>
            </w:r>
            <w:r>
              <w:rPr>
                <w:rFonts w:ascii="宋体" w:hAnsi="宋体"/>
                <w:b/>
                <w:w w:val="90"/>
                <w:kern w:val="0"/>
                <w:fitText w:val="4222" w:id="3"/>
              </w:rPr>
              <w:t>Anuga 201</w:t>
            </w:r>
            <w:r>
              <w:rPr>
                <w:rFonts w:hint="eastAsia" w:ascii="宋体" w:hAnsi="宋体"/>
                <w:b/>
                <w:w w:val="90"/>
                <w:kern w:val="0"/>
                <w:fitText w:val="4222" w:id="3"/>
              </w:rPr>
              <w:t>7</w:t>
            </w:r>
            <w:r>
              <w:rPr>
                <w:rFonts w:hint="eastAsia" w:ascii="宋体" w:hAnsi="宋体"/>
                <w:b/>
                <w:spacing w:val="-217"/>
                <w:w w:val="90"/>
                <w:kern w:val="0"/>
                <w:fitText w:val="4222" w:id="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840" w:id="4"/>
              </w:rPr>
              <w:t>展出日期</w:t>
            </w:r>
          </w:p>
        </w:tc>
        <w:tc>
          <w:tcPr>
            <w:tcW w:w="2554" w:type="dxa"/>
            <w:gridSpan w:val="3"/>
          </w:tcPr>
          <w:p>
            <w:pPr>
              <w:topLinePunct/>
              <w:spacing w:line="420" w:lineRule="exact"/>
              <w:rPr>
                <w:rFonts w:ascii="宋体"/>
              </w:rPr>
            </w:pPr>
            <w:r>
              <w:rPr>
                <w:rFonts w:ascii="宋体" w:hAnsi="宋体"/>
                <w:w w:val="86"/>
                <w:kern w:val="0"/>
                <w:fitText w:val="1995" w:id="5"/>
              </w:rPr>
              <w:t>201</w:t>
            </w:r>
            <w:r>
              <w:rPr>
                <w:rFonts w:hint="eastAsia" w:ascii="宋体" w:hAnsi="宋体"/>
                <w:w w:val="86"/>
                <w:kern w:val="0"/>
                <w:fitText w:val="1995" w:id="5"/>
              </w:rPr>
              <w:t>7年</w:t>
            </w:r>
            <w:r>
              <w:rPr>
                <w:rFonts w:ascii="宋体" w:hAnsi="宋体"/>
                <w:w w:val="86"/>
                <w:kern w:val="0"/>
                <w:fitText w:val="1995" w:id="5"/>
              </w:rPr>
              <w:t>10</w:t>
            </w:r>
            <w:r>
              <w:rPr>
                <w:rFonts w:hint="eastAsia" w:ascii="宋体" w:hAnsi="宋体"/>
                <w:w w:val="86"/>
                <w:kern w:val="0"/>
                <w:fitText w:val="1995" w:id="5"/>
              </w:rPr>
              <w:t>月07日</w:t>
            </w:r>
            <w:r>
              <w:rPr>
                <w:rFonts w:ascii="宋体" w:hAnsi="宋体"/>
                <w:w w:val="86"/>
                <w:kern w:val="0"/>
                <w:fitText w:val="1995" w:id="5"/>
              </w:rPr>
              <w:t>-1</w:t>
            </w:r>
            <w:r>
              <w:rPr>
                <w:rFonts w:hint="eastAsia" w:ascii="宋体" w:hAnsi="宋体"/>
                <w:w w:val="86"/>
                <w:kern w:val="0"/>
                <w:fitText w:val="1995" w:id="5"/>
              </w:rPr>
              <w:t>1日</w:t>
            </w:r>
          </w:p>
        </w:tc>
        <w:tc>
          <w:tcPr>
            <w:tcW w:w="1231" w:type="dxa"/>
            <w:gridSpan w:val="2"/>
          </w:tcPr>
          <w:p>
            <w:pPr>
              <w:topLinePunct/>
              <w:spacing w:line="420" w:lineRule="exact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840" w:id="6"/>
              </w:rPr>
              <w:t>参展人数</w:t>
            </w:r>
          </w:p>
        </w:tc>
        <w:tc>
          <w:tcPr>
            <w:tcW w:w="1469" w:type="dxa"/>
            <w:gridSpan w:val="2"/>
          </w:tcPr>
          <w:p>
            <w:pPr>
              <w:topLinePunct/>
              <w:spacing w:line="420" w:lineRule="exact"/>
              <w:rPr>
                <w:rFonts w:ascii="宋体"/>
              </w:rPr>
            </w:pPr>
            <w:r>
              <w:rPr>
                <w:rFonts w:hint="eastAsia" w:ascii="宋体" w:hAnsi="宋体"/>
                <w:spacing w:val="315"/>
                <w:kern w:val="0"/>
                <w:fitText w:val="840" w:id="7"/>
              </w:rPr>
              <w:t>人</w:t>
            </w:r>
          </w:p>
        </w:tc>
        <w:tc>
          <w:tcPr>
            <w:tcW w:w="1446" w:type="dxa"/>
          </w:tcPr>
          <w:p>
            <w:pPr>
              <w:topLinePunct/>
              <w:spacing w:line="420" w:lineRule="exact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1050" w:id="8"/>
              </w:rPr>
              <w:t>申请展位数</w:t>
            </w:r>
          </w:p>
        </w:tc>
        <w:tc>
          <w:tcPr>
            <w:tcW w:w="1850" w:type="dxa"/>
          </w:tcPr>
          <w:p>
            <w:pPr>
              <w:topLinePunct/>
              <w:spacing w:line="420" w:lineRule="exact"/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210" w:id="9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6" w:type="dxa"/>
            <w:vMerge w:val="restart"/>
          </w:tcPr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840" w:id="10"/>
              </w:rPr>
              <w:t>申请单位</w:t>
            </w:r>
          </w:p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420" w:id="11"/>
              </w:rPr>
              <w:t>名称</w:t>
            </w:r>
          </w:p>
        </w:tc>
        <w:tc>
          <w:tcPr>
            <w:tcW w:w="1244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420" w:id="12"/>
              </w:rPr>
              <w:t>中文</w:t>
            </w:r>
          </w:p>
        </w:tc>
        <w:tc>
          <w:tcPr>
            <w:tcW w:w="7306" w:type="dxa"/>
            <w:gridSpan w:val="7"/>
          </w:tcPr>
          <w:p>
            <w:pPr>
              <w:topLinePunct/>
              <w:spacing w:line="4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44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420" w:id="13"/>
              </w:rPr>
              <w:t>英文</w:t>
            </w:r>
          </w:p>
        </w:tc>
        <w:tc>
          <w:tcPr>
            <w:tcW w:w="7306" w:type="dxa"/>
            <w:gridSpan w:val="7"/>
          </w:tcPr>
          <w:p>
            <w:pPr>
              <w:topLinePunct/>
              <w:spacing w:line="4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6" w:type="dxa"/>
            <w:vMerge w:val="restart"/>
          </w:tcPr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840" w:id="14"/>
              </w:rPr>
              <w:t>申请单位</w:t>
            </w:r>
          </w:p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420" w:id="15"/>
              </w:rPr>
              <w:t>地址</w:t>
            </w:r>
          </w:p>
        </w:tc>
        <w:tc>
          <w:tcPr>
            <w:tcW w:w="1244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420" w:id="16"/>
              </w:rPr>
              <w:t>中文</w:t>
            </w:r>
          </w:p>
        </w:tc>
        <w:tc>
          <w:tcPr>
            <w:tcW w:w="7306" w:type="dxa"/>
            <w:gridSpan w:val="7"/>
          </w:tcPr>
          <w:p>
            <w:pPr>
              <w:topLinePunct/>
              <w:spacing w:line="4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44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420" w:id="17"/>
              </w:rPr>
              <w:t>英文</w:t>
            </w:r>
          </w:p>
        </w:tc>
        <w:tc>
          <w:tcPr>
            <w:tcW w:w="7306" w:type="dxa"/>
            <w:gridSpan w:val="7"/>
          </w:tcPr>
          <w:p>
            <w:pPr>
              <w:topLinePunct/>
              <w:spacing w:line="4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6" w:type="dxa"/>
            <w:vMerge w:val="restart"/>
          </w:tcPr>
          <w:p>
            <w:pPr>
              <w:topLinePunct/>
              <w:spacing w:line="360" w:lineRule="exact"/>
              <w:jc w:val="center"/>
              <w:rPr>
                <w:rFonts w:ascii="宋体"/>
              </w:rPr>
            </w:pPr>
          </w:p>
          <w:p>
            <w:pPr>
              <w:topLinePunct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840" w:id="18"/>
              </w:rPr>
              <w:t>参展产品</w:t>
            </w:r>
          </w:p>
        </w:tc>
        <w:tc>
          <w:tcPr>
            <w:tcW w:w="1244" w:type="dxa"/>
            <w:gridSpan w:val="2"/>
          </w:tcPr>
          <w:p>
            <w:pPr>
              <w:topLinePunct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420" w:id="19"/>
              </w:rPr>
              <w:t>中文</w:t>
            </w:r>
          </w:p>
        </w:tc>
        <w:tc>
          <w:tcPr>
            <w:tcW w:w="7306" w:type="dxa"/>
            <w:gridSpan w:val="7"/>
          </w:tcPr>
          <w:p>
            <w:pPr>
              <w:topLinePunct/>
              <w:spacing w:line="360" w:lineRule="exact"/>
              <w:rPr>
                <w:rFonts w:ascii="宋体"/>
              </w:rPr>
            </w:pPr>
          </w:p>
          <w:p>
            <w:pPr>
              <w:topLinePunct/>
              <w:spacing w:line="3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44" w:type="dxa"/>
            <w:gridSpan w:val="2"/>
          </w:tcPr>
          <w:p>
            <w:pPr>
              <w:topLinePunct/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420" w:id="20"/>
              </w:rPr>
              <w:t>英文</w:t>
            </w:r>
          </w:p>
        </w:tc>
        <w:tc>
          <w:tcPr>
            <w:tcW w:w="7306" w:type="dxa"/>
            <w:gridSpan w:val="7"/>
          </w:tcPr>
          <w:p>
            <w:pPr>
              <w:topLinePunct/>
              <w:spacing w:line="360" w:lineRule="exact"/>
              <w:rPr>
                <w:rFonts w:ascii="宋体"/>
              </w:rPr>
            </w:pPr>
          </w:p>
          <w:p>
            <w:pPr>
              <w:topLinePunct/>
              <w:spacing w:line="3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17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fitText w:val="1260" w:id="21"/>
              </w:rPr>
              <w:t>上年度出口额</w:t>
            </w:r>
          </w:p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color w:val="000000"/>
                <w:kern w:val="0"/>
                <w:fitText w:val="1050" w:id="22"/>
              </w:rPr>
              <w:t>（万美元）</w:t>
            </w:r>
          </w:p>
        </w:tc>
        <w:tc>
          <w:tcPr>
            <w:tcW w:w="3143" w:type="dxa"/>
            <w:gridSpan w:val="3"/>
          </w:tcPr>
          <w:p>
            <w:pPr>
              <w:topLinePunct/>
              <w:spacing w:line="420" w:lineRule="exact"/>
              <w:rPr>
                <w:rFonts w:ascii="宋体"/>
              </w:rPr>
            </w:pPr>
          </w:p>
        </w:tc>
        <w:tc>
          <w:tcPr>
            <w:tcW w:w="1260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840" w:id="23"/>
              </w:rPr>
              <w:t>海关编码</w:t>
            </w:r>
          </w:p>
        </w:tc>
        <w:tc>
          <w:tcPr>
            <w:tcW w:w="3836" w:type="dxa"/>
            <w:gridSpan w:val="3"/>
          </w:tcPr>
          <w:p>
            <w:pPr>
              <w:topLinePunct/>
              <w:spacing w:line="4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17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pacing w:val="45"/>
                <w:kern w:val="0"/>
                <w:fitText w:val="840" w:id="24"/>
              </w:rPr>
              <w:t>联系</w:t>
            </w:r>
            <w:r>
              <w:rPr>
                <w:rFonts w:hint="eastAsia" w:ascii="宋体" w:hAnsi="宋体"/>
                <w:spacing w:val="15"/>
                <w:kern w:val="0"/>
                <w:fitText w:val="840" w:id="24"/>
              </w:rPr>
              <w:t>人</w:t>
            </w:r>
          </w:p>
        </w:tc>
        <w:tc>
          <w:tcPr>
            <w:tcW w:w="3143" w:type="dxa"/>
            <w:gridSpan w:val="3"/>
          </w:tcPr>
          <w:p>
            <w:pPr>
              <w:topLinePunct/>
              <w:spacing w:line="420" w:lineRule="exact"/>
              <w:rPr>
                <w:rFonts w:ascii="宋体"/>
              </w:rPr>
            </w:pPr>
          </w:p>
        </w:tc>
        <w:tc>
          <w:tcPr>
            <w:tcW w:w="1260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840" w:id="25"/>
              </w:rPr>
              <w:t>邮政编码</w:t>
            </w:r>
          </w:p>
        </w:tc>
        <w:tc>
          <w:tcPr>
            <w:tcW w:w="3836" w:type="dxa"/>
            <w:gridSpan w:val="3"/>
          </w:tcPr>
          <w:p>
            <w:pPr>
              <w:topLinePunct/>
              <w:spacing w:line="4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17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pacing w:val="210"/>
                <w:kern w:val="0"/>
                <w:fitText w:val="840" w:id="26"/>
              </w:rPr>
              <w:t>电</w:t>
            </w:r>
            <w:r>
              <w:rPr>
                <w:rFonts w:hint="eastAsia" w:ascii="宋体" w:hAnsi="宋体"/>
                <w:kern w:val="0"/>
                <w:fitText w:val="840" w:id="26"/>
              </w:rPr>
              <w:t>话</w:t>
            </w:r>
          </w:p>
        </w:tc>
        <w:tc>
          <w:tcPr>
            <w:tcW w:w="3143" w:type="dxa"/>
            <w:gridSpan w:val="3"/>
          </w:tcPr>
          <w:p>
            <w:pPr>
              <w:topLinePunct/>
              <w:spacing w:line="420" w:lineRule="exact"/>
              <w:rPr>
                <w:rFonts w:ascii="宋体"/>
              </w:rPr>
            </w:pPr>
          </w:p>
        </w:tc>
        <w:tc>
          <w:tcPr>
            <w:tcW w:w="1260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pacing w:val="210"/>
                <w:kern w:val="0"/>
                <w:fitText w:val="840" w:id="27"/>
              </w:rPr>
              <w:t>传</w:t>
            </w:r>
            <w:r>
              <w:rPr>
                <w:rFonts w:hint="eastAsia" w:ascii="宋体" w:hAnsi="宋体"/>
                <w:kern w:val="0"/>
                <w:fitText w:val="840" w:id="27"/>
              </w:rPr>
              <w:t>真</w:t>
            </w:r>
          </w:p>
        </w:tc>
        <w:tc>
          <w:tcPr>
            <w:tcW w:w="3836" w:type="dxa"/>
            <w:gridSpan w:val="3"/>
          </w:tcPr>
          <w:p>
            <w:pPr>
              <w:topLinePunct/>
              <w:spacing w:line="4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17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840" w:id="28"/>
              </w:rPr>
              <w:t>电子邮件</w:t>
            </w:r>
          </w:p>
        </w:tc>
        <w:tc>
          <w:tcPr>
            <w:tcW w:w="3143" w:type="dxa"/>
            <w:gridSpan w:val="3"/>
          </w:tcPr>
          <w:p>
            <w:pPr>
              <w:topLinePunct/>
              <w:spacing w:line="420" w:lineRule="exact"/>
              <w:rPr>
                <w:rFonts w:ascii="宋体"/>
              </w:rPr>
            </w:pPr>
          </w:p>
        </w:tc>
        <w:tc>
          <w:tcPr>
            <w:tcW w:w="1260" w:type="dxa"/>
            <w:gridSpan w:val="2"/>
          </w:tcPr>
          <w:p>
            <w:pPr>
              <w:topLinePunct/>
              <w:spacing w:line="4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  <w:fitText w:val="840" w:id="29"/>
              </w:rPr>
              <w:t>公司主页</w:t>
            </w:r>
          </w:p>
        </w:tc>
        <w:tc>
          <w:tcPr>
            <w:tcW w:w="3836" w:type="dxa"/>
            <w:gridSpan w:val="3"/>
          </w:tcPr>
          <w:p>
            <w:pPr>
              <w:topLinePunct/>
              <w:spacing w:line="4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717" w:type="dxa"/>
            <w:gridSpan w:val="2"/>
            <w:shd w:val="clear" w:color="auto" w:fill="FFFFFF"/>
            <w:textDirection w:val="tbRlV"/>
            <w:vAlign w:val="center"/>
          </w:tcPr>
          <w:p>
            <w:pPr>
              <w:topLinePunct/>
              <w:spacing w:line="480" w:lineRule="auto"/>
              <w:ind w:left="113" w:right="113"/>
              <w:rPr>
                <w:rFonts w:ascii="宋体"/>
              </w:rPr>
            </w:pPr>
            <w:r>
              <w:rPr>
                <w:rFonts w:hint="eastAsia" w:ascii="宋体" w:hAnsi="宋体"/>
                <w:color w:val="000000"/>
                <w:kern w:val="0"/>
                <w:fitText w:val="5145" w:id="30"/>
              </w:rPr>
              <w:t xml:space="preserve">申 请 单 位 盖 章                                </w:t>
            </w:r>
          </w:p>
        </w:tc>
        <w:tc>
          <w:tcPr>
            <w:tcW w:w="3143" w:type="dxa"/>
            <w:gridSpan w:val="3"/>
            <w:shd w:val="clear" w:color="auto" w:fill="FFFFFF"/>
          </w:tcPr>
          <w:p>
            <w:pPr>
              <w:topLinePunct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/>
              <w:spacing w:line="4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fitText w:val="2835" w:id="31"/>
              </w:rPr>
              <w:t>日期：       年    月    日</w:t>
            </w:r>
          </w:p>
        </w:tc>
        <w:tc>
          <w:tcPr>
            <w:tcW w:w="1260" w:type="dxa"/>
            <w:gridSpan w:val="2"/>
            <w:shd w:val="clear" w:color="auto" w:fill="FFFFFF"/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rPr>
                <w:rFonts w:ascii="宋体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fitText w:val="3045" w:id="32"/>
              </w:rPr>
              <w:t xml:space="preserve">组团单位确认盖章     </w:t>
            </w:r>
            <w:r>
              <w:rPr>
                <w:rFonts w:hint="eastAsia" w:ascii="宋体" w:hAnsi="宋体"/>
                <w:color w:val="000000"/>
                <w:spacing w:val="330"/>
                <w:kern w:val="0"/>
                <w:fitText w:val="3045" w:id="32"/>
              </w:rPr>
              <w:t xml:space="preserve"> </w:t>
            </w:r>
          </w:p>
        </w:tc>
        <w:tc>
          <w:tcPr>
            <w:tcW w:w="3836" w:type="dxa"/>
            <w:gridSpan w:val="3"/>
            <w:shd w:val="clear" w:color="auto" w:fill="FFFFFF"/>
          </w:tcPr>
          <w:p>
            <w:pPr>
              <w:topLinePunct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/>
              <w:spacing w:line="420" w:lineRule="exact"/>
              <w:rPr>
                <w:rFonts w:ascii="宋体" w:hAnsi="宋体"/>
                <w:color w:val="000000"/>
              </w:rPr>
            </w:pPr>
          </w:p>
          <w:p>
            <w:pPr>
              <w:topLinePunct/>
              <w:spacing w:line="420" w:lineRule="exact"/>
              <w:rPr>
                <w:rFonts w:ascii="宋体"/>
              </w:rPr>
            </w:pPr>
            <w:r>
              <w:rPr>
                <w:rFonts w:hint="eastAsia" w:ascii="宋体" w:hAnsi="宋体"/>
                <w:color w:val="000000"/>
                <w:kern w:val="0"/>
                <w:fitText w:val="3150" w:id="33"/>
              </w:rPr>
              <w:t>日期：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56" w:type="dxa"/>
            <w:gridSpan w:val="10"/>
          </w:tcPr>
          <w:p>
            <w:pPr>
              <w:topLinePunct/>
              <w:spacing w:line="420" w:lineRule="exact"/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>参展规定：</w:t>
            </w:r>
          </w:p>
          <w:p>
            <w:pPr>
              <w:topLinePunct/>
              <w:spacing w:line="420" w:lineRule="exact"/>
              <w:rPr>
                <w:rFonts w:ascii="宋体"/>
              </w:rPr>
            </w:pPr>
            <w:r>
              <w:rPr>
                <w:rFonts w:ascii="宋体" w:hAnsi="宋体"/>
                <w:kern w:val="0"/>
                <w:fitText w:val="16485" w:id="34"/>
              </w:rPr>
              <w:t>1</w:t>
            </w:r>
            <w:r>
              <w:rPr>
                <w:rFonts w:hint="eastAsia" w:ascii="宋体" w:hAnsi="宋体"/>
                <w:kern w:val="0"/>
                <w:fitText w:val="16485" w:id="34"/>
              </w:rPr>
              <w:t>、参展单位需填妥参展申请表并加盖单位公章后传真至我会，同时按文件要求交纳定金。收到申请表和定金后即确认其参展。一经确认参展后，再提出退展，已付定金不予退还。</w:t>
            </w:r>
          </w:p>
          <w:p>
            <w:pPr>
              <w:ind w:right="840"/>
              <w:rPr>
                <w:b/>
              </w:rPr>
            </w:pPr>
            <w:r>
              <w:rPr>
                <w:rFonts w:ascii="宋体" w:hAnsi="宋体"/>
                <w:w w:val="92"/>
                <w:kern w:val="0"/>
                <w:fitText w:val="4002" w:id="35"/>
              </w:rPr>
              <w:t>2</w:t>
            </w:r>
            <w:r>
              <w:rPr>
                <w:rFonts w:hint="eastAsia" w:ascii="宋体" w:hAnsi="宋体"/>
                <w:w w:val="92"/>
                <w:kern w:val="0"/>
                <w:fitText w:val="4002" w:id="35"/>
              </w:rPr>
              <w:t>、</w:t>
            </w:r>
            <w:r>
              <w:rPr>
                <w:rFonts w:hint="eastAsia"/>
                <w:b/>
                <w:w w:val="92"/>
                <w:kern w:val="0"/>
                <w:fitText w:val="4002" w:id="35"/>
              </w:rPr>
              <w:t>报名时请付</w:t>
            </w:r>
            <w:r>
              <w:rPr>
                <w:b/>
                <w:w w:val="92"/>
                <w:kern w:val="0"/>
                <w:fitText w:val="4002" w:id="35"/>
              </w:rPr>
              <w:t>20000</w:t>
            </w:r>
            <w:r>
              <w:rPr>
                <w:rFonts w:hint="eastAsia"/>
                <w:b/>
                <w:w w:val="92"/>
                <w:kern w:val="0"/>
                <w:fitText w:val="4002" w:id="35"/>
              </w:rPr>
              <w:t>元人民币以确认展位</w:t>
            </w:r>
            <w:r>
              <w:rPr>
                <w:rFonts w:hint="eastAsia"/>
                <w:b/>
                <w:spacing w:val="-97"/>
                <w:w w:val="92"/>
                <w:kern w:val="0"/>
                <w:fitText w:val="4002" w:id="35"/>
              </w:rPr>
              <w:t>。</w:t>
            </w:r>
          </w:p>
          <w:p>
            <w:pPr>
              <w:topLinePunct/>
              <w:spacing w:line="420" w:lineRule="exact"/>
              <w:rPr>
                <w:rFonts w:ascii="宋体"/>
              </w:rPr>
            </w:pPr>
            <w:r>
              <w:rPr>
                <w:rFonts w:ascii="宋体" w:hAnsi="宋体"/>
                <w:kern w:val="0"/>
                <w:fitText w:val="8085" w:id="36"/>
              </w:rPr>
              <w:t>3</w:t>
            </w:r>
            <w:r>
              <w:rPr>
                <w:rFonts w:hint="eastAsia" w:ascii="宋体" w:hAnsi="宋体"/>
                <w:kern w:val="0"/>
                <w:fitText w:val="8085" w:id="36"/>
              </w:rPr>
              <w:t>、如参展单位提出退展是在我方已向外方确认面积付款后，则已付摊位费用不予退还。</w:t>
            </w:r>
          </w:p>
          <w:p>
            <w:pPr>
              <w:topLinePunct/>
              <w:spacing w:line="4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w w:val="99"/>
                <w:kern w:val="0"/>
                <w:fitText w:val="12921" w:id="37"/>
              </w:rPr>
              <w:t>4</w:t>
            </w:r>
            <w:r>
              <w:rPr>
                <w:rFonts w:hint="eastAsia" w:ascii="宋体" w:hAnsi="宋体"/>
                <w:w w:val="99"/>
                <w:kern w:val="0"/>
                <w:fitText w:val="12921" w:id="37"/>
              </w:rPr>
              <w:t>、如非主办机构或组团单位可控制的原因，如战争、自然灾害、签证等，造成参展单位不能参展，已付摊位费用不予退还。</w:t>
            </w:r>
            <w:r>
              <w:rPr>
                <w:rFonts w:hint="eastAsia" w:ascii="宋体" w:hAnsi="宋体"/>
                <w:b/>
                <w:w w:val="99"/>
                <w:kern w:val="0"/>
                <w:fitText w:val="12921" w:id="37"/>
              </w:rPr>
              <w:t>我会账户如下</w:t>
            </w:r>
            <w:r>
              <w:rPr>
                <w:rFonts w:hint="eastAsia" w:ascii="宋体" w:hAnsi="宋体"/>
                <w:b/>
                <w:spacing w:val="765"/>
                <w:w w:val="99"/>
                <w:kern w:val="0"/>
                <w:fitText w:val="12921" w:id="37"/>
              </w:rPr>
              <w:t>：</w:t>
            </w:r>
          </w:p>
          <w:p>
            <w:pPr>
              <w:topLinePunct/>
              <w:spacing w:line="42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w w:val="96"/>
                <w:kern w:val="0"/>
                <w:szCs w:val="21"/>
                <w:fitText w:val="6115" w:id="38"/>
              </w:rPr>
              <w:t>户名：中国国际贸易促进委员会山东省委员会贸易投资服务中</w:t>
            </w:r>
            <w:r>
              <w:rPr>
                <w:rFonts w:hint="eastAsia" w:ascii="宋体"/>
                <w:b/>
                <w:spacing w:val="-97"/>
                <w:w w:val="96"/>
                <w:kern w:val="0"/>
                <w:szCs w:val="21"/>
                <w:fitText w:val="6115" w:id="38"/>
              </w:rPr>
              <w:t>心</w:t>
            </w:r>
          </w:p>
          <w:p>
            <w:pPr>
              <w:spacing w:line="42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w w:val="93"/>
                <w:kern w:val="0"/>
                <w:szCs w:val="21"/>
                <w:fitText w:val="3584" w:id="39"/>
              </w:rPr>
              <w:t>开户行：中国农业银行济南市中区支</w:t>
            </w:r>
            <w:r>
              <w:rPr>
                <w:rFonts w:hint="eastAsia" w:ascii="宋体"/>
                <w:b/>
                <w:spacing w:val="-127"/>
                <w:w w:val="93"/>
                <w:kern w:val="0"/>
                <w:szCs w:val="21"/>
                <w:fitText w:val="3584" w:id="39"/>
              </w:rPr>
              <w:t>行</w:t>
            </w:r>
          </w:p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w w:val="96"/>
                <w:kern w:val="0"/>
                <w:szCs w:val="21"/>
                <w:fitText w:val="2749" w:id="40"/>
              </w:rPr>
              <w:t>账号：</w:t>
            </w:r>
            <w:r>
              <w:rPr>
                <w:rFonts w:ascii="宋体"/>
                <w:b/>
                <w:w w:val="96"/>
                <w:kern w:val="0"/>
                <w:szCs w:val="21"/>
                <w:fitText w:val="2749" w:id="40"/>
              </w:rPr>
              <w:t>15-11110104001667</w:t>
            </w:r>
            <w:r>
              <w:rPr>
                <w:rFonts w:ascii="宋体"/>
                <w:b/>
                <w:spacing w:val="-90"/>
                <w:w w:val="96"/>
                <w:kern w:val="0"/>
                <w:szCs w:val="21"/>
                <w:fitText w:val="2749" w:id="40"/>
              </w:rPr>
              <w:t>9</w:t>
            </w:r>
          </w:p>
        </w:tc>
      </w:tr>
    </w:tbl>
    <w:p/>
    <w:sectPr>
      <w:pgSz w:w="11906" w:h="16838"/>
      <w:pgMar w:top="1587" w:right="1587" w:bottom="1587" w:left="1587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decorative"/>
    <w:pitch w:val="default"/>
    <w:sig w:usb0="00000000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C4A1"/>
    <w:multiLevelType w:val="singleLevel"/>
    <w:tmpl w:val="58B8C4A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3CA"/>
    <w:rsid w:val="00022DCD"/>
    <w:rsid w:val="0006588A"/>
    <w:rsid w:val="000741A1"/>
    <w:rsid w:val="000A34D5"/>
    <w:rsid w:val="000E7AB7"/>
    <w:rsid w:val="001122DC"/>
    <w:rsid w:val="0012415D"/>
    <w:rsid w:val="001B05DB"/>
    <w:rsid w:val="001C42E9"/>
    <w:rsid w:val="001C6B1D"/>
    <w:rsid w:val="002166D1"/>
    <w:rsid w:val="002D08C7"/>
    <w:rsid w:val="002E108B"/>
    <w:rsid w:val="00396559"/>
    <w:rsid w:val="003A1C59"/>
    <w:rsid w:val="003C1375"/>
    <w:rsid w:val="003F1A0F"/>
    <w:rsid w:val="004075B9"/>
    <w:rsid w:val="0042455F"/>
    <w:rsid w:val="00432A51"/>
    <w:rsid w:val="00485CCA"/>
    <w:rsid w:val="004A6704"/>
    <w:rsid w:val="004B44AF"/>
    <w:rsid w:val="004D3040"/>
    <w:rsid w:val="004D505E"/>
    <w:rsid w:val="004F1DBC"/>
    <w:rsid w:val="005344E7"/>
    <w:rsid w:val="005358A4"/>
    <w:rsid w:val="00590135"/>
    <w:rsid w:val="005A5C1B"/>
    <w:rsid w:val="005D71EF"/>
    <w:rsid w:val="005E631A"/>
    <w:rsid w:val="005F4810"/>
    <w:rsid w:val="00601F5B"/>
    <w:rsid w:val="006243CA"/>
    <w:rsid w:val="00647E0A"/>
    <w:rsid w:val="006525BB"/>
    <w:rsid w:val="00666978"/>
    <w:rsid w:val="00690A09"/>
    <w:rsid w:val="006A464A"/>
    <w:rsid w:val="006C19C0"/>
    <w:rsid w:val="006C4327"/>
    <w:rsid w:val="006D6D9A"/>
    <w:rsid w:val="006E60D7"/>
    <w:rsid w:val="00707A15"/>
    <w:rsid w:val="007142F8"/>
    <w:rsid w:val="00752DE9"/>
    <w:rsid w:val="007776A6"/>
    <w:rsid w:val="007822EB"/>
    <w:rsid w:val="007D126A"/>
    <w:rsid w:val="00803D49"/>
    <w:rsid w:val="00823C9F"/>
    <w:rsid w:val="00833A78"/>
    <w:rsid w:val="00850D41"/>
    <w:rsid w:val="008855E6"/>
    <w:rsid w:val="00890561"/>
    <w:rsid w:val="008D354B"/>
    <w:rsid w:val="008E2CAA"/>
    <w:rsid w:val="00931AAD"/>
    <w:rsid w:val="009322A8"/>
    <w:rsid w:val="0093702C"/>
    <w:rsid w:val="0094699B"/>
    <w:rsid w:val="00953BBF"/>
    <w:rsid w:val="00964154"/>
    <w:rsid w:val="009926FA"/>
    <w:rsid w:val="009C5D6B"/>
    <w:rsid w:val="00A5053D"/>
    <w:rsid w:val="00A62591"/>
    <w:rsid w:val="00AC0D4C"/>
    <w:rsid w:val="00AC1578"/>
    <w:rsid w:val="00AF7FDC"/>
    <w:rsid w:val="00B46C88"/>
    <w:rsid w:val="00B566E9"/>
    <w:rsid w:val="00BD0650"/>
    <w:rsid w:val="00BE0099"/>
    <w:rsid w:val="00C67C90"/>
    <w:rsid w:val="00CA6CE9"/>
    <w:rsid w:val="00CB0946"/>
    <w:rsid w:val="00CD432C"/>
    <w:rsid w:val="00CE2929"/>
    <w:rsid w:val="00D10CE1"/>
    <w:rsid w:val="00D1312D"/>
    <w:rsid w:val="00D170B3"/>
    <w:rsid w:val="00D37582"/>
    <w:rsid w:val="00D44C30"/>
    <w:rsid w:val="00DA5871"/>
    <w:rsid w:val="00DF1EF3"/>
    <w:rsid w:val="00E530A1"/>
    <w:rsid w:val="00EA0BD9"/>
    <w:rsid w:val="00EE0AF2"/>
    <w:rsid w:val="00EE7BAE"/>
    <w:rsid w:val="00EF3160"/>
    <w:rsid w:val="00F16964"/>
    <w:rsid w:val="00F26BBA"/>
    <w:rsid w:val="00F362C4"/>
    <w:rsid w:val="00F531B9"/>
    <w:rsid w:val="00FA0D32"/>
    <w:rsid w:val="00FC1961"/>
    <w:rsid w:val="03EE74FC"/>
    <w:rsid w:val="08F553E0"/>
    <w:rsid w:val="2A804040"/>
    <w:rsid w:val="5CC14E5C"/>
    <w:rsid w:val="73E30B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224</Words>
  <Characters>1277</Characters>
  <Lines>10</Lines>
  <Paragraphs>2</Paragraphs>
  <TotalTime>0</TotalTime>
  <ScaleCrop>false</ScaleCrop>
  <LinksUpToDate>false</LinksUpToDate>
  <CharactersWithSpaces>1499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2014-11-21T07:49:00Z</dcterms:created>
  <dc:creator>微软用户</dc:creator>
  <cp:lastModifiedBy>lenovo</cp:lastModifiedBy>
  <cp:lastPrinted>2016-10-13T01:59:00Z</cp:lastPrinted>
  <dcterms:modified xsi:type="dcterms:W3CDTF">2017-03-03T01:35:00Z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